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80" w:right="390" w:firstLine="0"/>
        <w:jc w:val="center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A: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PERTENCIMENTO A GRUPOS RELACIONADOS À POLÍTICA DE AÇÕES AFIRMATIVAS NA PÓS-GRADUAÇÃO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21" w:right="323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de Seleção do Programa de Pós-graduação em Ciência, Tecnologia e Sociedade da Universidade Federal de São Carlos - UFSCar Referente ao edital do Processo Seletivo/2024.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Prezados/as Senhores/as,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29"/>
          <w:tab w:val="left" w:leader="none" w:pos="8221"/>
          <w:tab w:val="left" w:leader="none" w:pos="9431"/>
          <w:tab w:val="left" w:leader="none" w:pos="9585"/>
          <w:tab w:val="left" w:leader="none" w:pos="10056"/>
        </w:tabs>
        <w:spacing w:after="0" w:before="55" w:line="276" w:lineRule="auto"/>
        <w:ind w:left="121" w:right="319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portador(a) de CPF nº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candidato(a) do processo seletivo para o Doutorado, da Linha de Pesquisa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declarar que pertenço ao seguinte grupo: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" w:right="6618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Negro/a (preto/a ou pardo/a) ( ) Indígena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121" w:right="5037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Pessoa travesti, transexual ou transgênero ( ) Refugiados/as ou em solicitação de refúgio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" w:right="316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indígenas, anexar via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 </w:t>
      </w:r>
      <w:hyperlink r:id="rId7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sz w:val="24"/>
            <w:szCs w:val="24"/>
            <w:u w:val="single"/>
            <w:rtl w:val="0"/>
          </w:rPr>
          <w:t xml:space="preserve">PPGCTS - Processo Seletivo 2024 - Doutorado - Formulários Google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junto aos demais documentos de inscrição, a declaração do responsável pela Aldeia, sobre seu pertencimento àquela comunidade.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" w:right="316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refugiados/as ou em solicitação de refúgio, anexar via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 </w:t>
      </w:r>
      <w:hyperlink r:id="rId8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sz w:val="24"/>
            <w:szCs w:val="24"/>
            <w:u w:val="single"/>
            <w:rtl w:val="0"/>
          </w:rPr>
          <w:t xml:space="preserve">PPGCTS - Processo Seletivo 2024 - Doutorado - Formulários Google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junto aos demais documentos de inscrição, atestado emitido pelo Comitê Nacional para os Refugiados, o CONARE, ou o protocolo de solicitação de refúgio.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data: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1" w:firstLine="0"/>
        <w:jc w:val="center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9" w:type="default"/>
          <w:pgSz w:h="16872" w:w="11906" w:orient="portrait"/>
          <w:pgMar w:bottom="850" w:top="1837" w:left="700" w:right="720" w:header="1417" w:footer="0"/>
          <w:pgNumType w:start="1"/>
        </w:sect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 proponente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" w:line="240" w:lineRule="auto"/>
        <w:ind w:left="798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B: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DECLARAÇÃO DE PESSOA COM DEFICIÊNCIA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" w:right="321" w:firstLine="52.000000000000014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de Seleção do Programa de Pós-graduação em Ciência, Tecnologia e Sociedade da Universidade Federal de São Carlos – UFSCar. Referente ao edital do Processo Seletivo/2024.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Prezados/as Senhores/as,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29"/>
          <w:tab w:val="left" w:leader="none" w:pos="4308"/>
          <w:tab w:val="left" w:leader="none" w:pos="5943"/>
          <w:tab w:val="left" w:leader="none" w:pos="7679"/>
          <w:tab w:val="left" w:leader="none" w:pos="10105"/>
          <w:tab w:val="left" w:leader="none" w:pos="10329"/>
          <w:tab w:val="left" w:leader="none" w:pos="10399"/>
        </w:tabs>
        <w:spacing w:after="0" w:before="54" w:line="276" w:lineRule="auto"/>
        <w:ind w:left="121" w:right="10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portador(a) de CPF nº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candidato(a)</w:t>
        <w:tab/>
        <w:t xml:space="preserve">do processo</w:t>
        <w:tab/>
        <w:t xml:space="preserve">seletivo para o Doutorado, da Linha de Pesquisa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declarar que apresento a seguinte deficiência: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635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35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4560" y="3776760"/>
                          <a:ext cx="6482880" cy="6480"/>
                        </a:xfrm>
                        <a:custGeom>
                          <a:rect b="b" l="l" r="r" t="t"/>
                          <a:pathLst>
                            <a:path extrusionOk="0" h="6350" w="6482715">
                              <a:moveTo>
                                <a:pt x="64824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82461" y="6095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635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350" cy="12700"/>
                <wp:effectExtent b="0" l="0" r="0" t="0"/>
                <wp:wrapTopAndBottom distB="0" distT="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29"/>
        </w:tabs>
        <w:spacing w:after="0" w:before="125" w:line="276" w:lineRule="auto"/>
        <w:ind w:left="121" w:right="31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Em relação ao processo seletivo, indico que: ( ) não serão necessárias medidas específicas para minha realização das etapas do processo ( ) serão necessárias medidas específicas para a minha realização das etapas do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29"/>
        </w:tabs>
        <w:spacing w:after="0" w:before="0" w:line="240" w:lineRule="auto"/>
        <w:ind w:left="12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processo. Descrever quais: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" w:line="276" w:lineRule="auto"/>
        <w:ind w:left="121" w:right="314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laudo médico sobre o tipo de deficiência deverá ser enviado via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 </w:t>
      </w:r>
      <w:hyperlink r:id="rId11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sz w:val="24"/>
            <w:szCs w:val="24"/>
            <w:u w:val="single"/>
            <w:rtl w:val="0"/>
          </w:rPr>
          <w:t xml:space="preserve">PPGCTS - Processo Seletivo 2024 - Doutorado - Formulários Google</w:t>
        </w:r>
      </w:hyperlink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junto aos demais documentos relacionados à inscrição.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data: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1" w:firstLine="0"/>
        <w:jc w:val="center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2" w:type="default"/>
          <w:headerReference r:id="rId13" w:type="first"/>
          <w:type w:val="nextPage"/>
          <w:pgSz w:h="16872" w:w="11906" w:orient="portrait"/>
          <w:pgMar w:bottom="280" w:top="1880" w:left="700" w:right="720" w:header="418" w:footer="0"/>
        </w:sect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 proponente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" w:line="240" w:lineRule="auto"/>
        <w:ind w:left="961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C - MODELOS PARA ELABORAÇÃO DO PROJETO DE PESQUISA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21" w:firstLine="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PROJETO DE PESQUISA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76" w:lineRule="auto"/>
        <w:ind w:left="121" w:right="32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deverá apresentar os elementos fundamentais para que se julgue a relevância, a pertinência e a suficiência da proposta de investigação em relação à área de concentração do Programa e a uma das linhas de pesquisa.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" w:lineRule="auto"/>
        <w:ind w:left="12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de pesquisa deverá atender aos seguintes aspectos formais: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0" w:line="271" w:lineRule="auto"/>
        <w:ind w:left="121" w:right="326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deverá conter apenas o título do projeto que permita identificar o problema de pesquisa e a indicação de linha de pesquisa do PPGCTS. Para q</w:t>
      </w:r>
      <w:r w:rsidDel="00000000" w:rsidR="00000000" w:rsidRPr="00000000">
        <w:rPr>
          <w:sz w:val="24"/>
          <w:szCs w:val="24"/>
          <w:rtl w:val="0"/>
        </w:rPr>
        <w:t xml:space="preserve">ue a avaliação seja realizada às cegas, não é permitido inserir o nome do/a candidato/a;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6" w:line="271" w:lineRule="auto"/>
        <w:ind w:left="121" w:right="326" w:firstLine="14.000000000000004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inicial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deverá conter apenas o título do projeto e o resumo (no máximo 20 linhas).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6" w:line="240" w:lineRule="auto"/>
        <w:ind w:left="830" w:right="0" w:hanging="709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"/>
        </w:tabs>
        <w:spacing w:after="0" w:before="49" w:line="240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e justificativa, com síntese da bibliografia fundamental;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"/>
        </w:tabs>
        <w:spacing w:after="0" w:before="49" w:line="240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objetiva da vinculação à área de concentração do PPGCTS/UFSCar e sua aderência a uma de suas linhas de pesquisa;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"/>
        </w:tabs>
        <w:spacing w:after="0" w:before="0" w:line="366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"/>
        </w:tabs>
        <w:spacing w:after="0" w:before="0" w:line="366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e métodos;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"/>
        </w:tabs>
        <w:spacing w:after="0" w:before="54" w:line="240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trabalho e cronograma de sua execução;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"/>
        </w:tabs>
        <w:spacing w:after="0" w:before="54" w:line="240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0"/>
        </w:tabs>
        <w:spacing w:after="0" w:before="63" w:line="276" w:lineRule="auto"/>
        <w:ind w:left="121" w:right="32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gráfica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 projeto deve ser apresentado de maneira clara e objetiva ocupando de 10 a 15 páginas (incluídas a capa e as referências), com espaço 1,5 e fonte Arial 12.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38" w:line="240" w:lineRule="auto"/>
        <w:ind w:left="830" w:right="0" w:hanging="709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arquivo deverá ser salvo em formato pdf para envio na Ficha de Inscrição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76" w:lineRule="auto"/>
        <w:ind w:left="121" w:right="313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4" w:type="default"/>
          <w:headerReference r:id="rId15" w:type="first"/>
          <w:type w:val="nextPage"/>
          <w:pgSz w:h="16872" w:w="11906" w:orient="portrait"/>
          <w:pgMar w:bottom="280" w:top="1880" w:left="700" w:right="720" w:header="418" w:footer="0"/>
        </w:sect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 </w:t>
      </w:r>
      <w:hyperlink r:id="rId16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sz w:val="24"/>
            <w:szCs w:val="24"/>
            <w:u w:val="single"/>
            <w:rtl w:val="0"/>
          </w:rPr>
          <w:t xml:space="preserve">PPGCTS - Processo Seletivo 2024 - Doutorado - Formulários Google </w:t>
        </w:r>
      </w:hyperlink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mencionado na seção 7 deste edital. O nome do arquivo deverá seguir o padrão “Nome Completo do Candidato - Projeto de Pesquisa”. Dentro das páginas e da estrutura do projeto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poderá constar o nome do candidato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0" w:before="340" w:lineRule="auto"/>
        <w:ind w:left="889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APÊNDICE D - PONTUAÇÃO PARA ANÁLISE DO PROJETO DE PESQUISA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5.0" w:type="dxa"/>
        <w:jc w:val="left"/>
        <w:tblInd w:w="126.0" w:type="dxa"/>
        <w:tblLayout w:type="fixed"/>
        <w:tblLook w:val="0000"/>
      </w:tblPr>
      <w:tblGrid>
        <w:gridCol w:w="7956"/>
        <w:gridCol w:w="1969"/>
        <w:tblGridChange w:id="0">
          <w:tblGrid>
            <w:gridCol w:w="7956"/>
            <w:gridCol w:w="1969"/>
          </w:tblGrid>
        </w:tblGridChange>
      </w:tblGrid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eade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29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eade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3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13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MÁXIMA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 e justificativa, com síntese da bibliografia fundamental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e métodos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trabalho e cronograma de sua execução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Aderência do Projeto ao campo CTS e a linha de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Redação científica e atendimento a normas documentais da ABNT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9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MÁXIMA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3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</w:tr>
    </w:tbl>
    <w:p w:rsidR="00000000" w:rsidDel="00000000" w:rsidP="00000000" w:rsidRDefault="00000000" w:rsidRPr="00000000" w14:paraId="0000004A">
      <w:pPr>
        <w:rPr/>
        <w:sectPr>
          <w:headerReference r:id="rId17" w:type="default"/>
          <w:headerReference r:id="rId18" w:type="first"/>
          <w:type w:val="nextPage"/>
          <w:pgSz w:h="16872" w:w="11906" w:orient="portrait"/>
          <w:pgMar w:bottom="280" w:top="1880" w:left="700" w:right="720" w:header="418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87" w:lineRule="auto"/>
        <w:ind w:left="922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APÊNDICE E - PONTUAÇÃO DA AVALIAÇÃO DO CURRÍCULO LATTES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5.0" w:type="dxa"/>
        <w:tblLayout w:type="fixed"/>
        <w:tblLook w:val="0400"/>
      </w:tblPr>
      <w:tblGrid>
        <w:gridCol w:w="9376"/>
        <w:gridCol w:w="1109"/>
        <w:tblGridChange w:id="0">
          <w:tblGrid>
            <w:gridCol w:w="9376"/>
            <w:gridCol w:w="11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PONT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A1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3,5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A2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2,5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A3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2,0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A4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1,5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B1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1,0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livro ou organização, com ISBN –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3,5 para cada livro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capítulo de livro, com ISBN –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1,5 para cada capítulo de livro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resumo ou artigo em anais de evento –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1,5 para cada resumo ou artigo em 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 apresentada em GT ou evento acadêmico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1,0 para cada comunicação apresentada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Participação em projetos de Iniciação Científica </w:t>
            </w:r>
            <w:r w:rsidDel="00000000" w:rsidR="00000000" w:rsidRPr="00000000">
              <w:rPr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rtl w:val="0"/>
              </w:rPr>
              <w:t xml:space="preserve">PONTUAÇÃO: 2,0 por cada projeto desenvolvido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Pontuação máxima: 20,0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CÁLCULO DA PONTUAÇÃO DA AVALIAÇÃO DO CURRÍCULO LATTES: </w:t>
      </w:r>
      <w:r w:rsidDel="00000000" w:rsidR="00000000" w:rsidRPr="00000000">
        <w:rPr>
          <w:b w:val="1"/>
          <w:sz w:val="24"/>
          <w:szCs w:val="24"/>
          <w:rtl w:val="0"/>
        </w:rPr>
        <w:t xml:space="preserve">Pontuação ÷ 2 (máximo atingido: 10,0 pontos)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"/>
          <w:tab w:val="left" w:leader="none" w:pos="829"/>
        </w:tabs>
        <w:spacing w:after="0" w:before="0" w:line="276" w:lineRule="auto"/>
        <w:ind w:left="121" w:right="32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"/>
          <w:tab w:val="left" w:leader="none" w:pos="829"/>
        </w:tabs>
        <w:spacing w:after="0" w:before="0" w:line="276" w:lineRule="auto"/>
        <w:ind w:left="84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"/>
          <w:tab w:val="left" w:leader="none" w:pos="829"/>
        </w:tabs>
        <w:spacing w:after="0" w:before="0" w:line="276" w:lineRule="auto"/>
        <w:ind w:left="841" w:right="0" w:hanging="36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Anexar ao formulário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PPGCTS - Processo Seletivo 2024 - Doutorado - Formulários Google</w:t>
        </w:r>
      </w:hyperlink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esta tabela preenchida juntamente com a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documentação comprobatória referente ao apêndice </w:t>
      </w:r>
      <w:r w:rsidDel="00000000" w:rsidR="00000000" w:rsidRPr="00000000">
        <w:rPr>
          <w:sz w:val="24"/>
          <w:szCs w:val="24"/>
          <w:rtl w:val="0"/>
        </w:rPr>
        <w:t xml:space="preserve">E.</w:t>
      </w: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type w:val="nextPage"/>
      <w:pgSz w:h="16872" w:w="11906" w:orient="portrait"/>
      <w:pgMar w:bottom="280" w:top="1917" w:left="700" w:right="720" w:header="113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Times New Roman"/>
  <w:font w:name="Arial"/>
  <w:font w:name="Lucida Sans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611505</wp:posOffset>
          </wp:positionH>
          <wp:positionV relativeFrom="paragraph">
            <wp:posOffset>-634363</wp:posOffset>
          </wp:positionV>
          <wp:extent cx="1811020" cy="77533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1020" cy="775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685800</wp:posOffset>
          </wp:positionH>
          <wp:positionV relativeFrom="page">
            <wp:posOffset>265430</wp:posOffset>
          </wp:positionV>
          <wp:extent cx="2181225" cy="933450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225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685800</wp:posOffset>
          </wp:positionH>
          <wp:positionV relativeFrom="page">
            <wp:posOffset>265430</wp:posOffset>
          </wp:positionV>
          <wp:extent cx="2181225" cy="933450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225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685800</wp:posOffset>
          </wp:positionH>
          <wp:positionV relativeFrom="page">
            <wp:posOffset>265430</wp:posOffset>
          </wp:positionV>
          <wp:extent cx="2181225" cy="933450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225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685800</wp:posOffset>
          </wp:positionH>
          <wp:positionV relativeFrom="page">
            <wp:posOffset>265430</wp:posOffset>
          </wp:positionV>
          <wp:extent cx="1809115" cy="774065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115" cy="774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41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201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5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281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64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00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361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72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121" w:hanging="710.9999999999999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158" w:hanging="71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197" w:hanging="71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236" w:hanging="710.999999999999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75" w:hanging="71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14" w:hanging="71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52" w:hanging="71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391" w:hanging="71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430" w:hanging="711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121" w:hanging="154"/>
      </w:pPr>
      <w:rPr>
        <w:rFonts w:ascii="Lucida Sans" w:cs="Lucida Sans" w:eastAsia="Lucida Sans" w:hAnsi="Lucida Sans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158" w:hanging="154.000000000000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197" w:hanging="154.00000000000045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236" w:hanging="153.9999999999995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75" w:hanging="154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14" w:hanging="154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52" w:hanging="153.9999999999981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391" w:hanging="154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430" w:hanging="154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ucida Sans" w:cs="Lucida Sans" w:eastAsia="Lucida Sans" w:hAnsi="Lucida San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9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21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9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21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Lucida Sans Unicode" w:cs="Lucida Sans Unicode" w:eastAsia="Lucida Sans Unicode" w:hAnsi="Lucida Sans Unicode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9"/>
    <w:qFormat w:val="1"/>
    <w:pPr>
      <w:ind w:left="489" w:hanging="0"/>
      <w:outlineLvl w:val="0"/>
    </w:pPr>
    <w:rPr>
      <w:rFonts w:ascii="Trebuchet MS" w:cs="Trebuchet MS" w:eastAsia="Trebuchet MS" w:hAnsi="Trebuchet MS"/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121" w:hanging="0"/>
      <w:outlineLvl w:val="1"/>
    </w:pPr>
    <w:rPr>
      <w:rFonts w:ascii="Trebuchet MS" w:cs="Trebuchet MS" w:eastAsia="Trebuchet MS" w:hAnsi="Trebuchet MS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basedOn w:val="DefaultParagraphFont"/>
    <w:uiPriority w:val="99"/>
    <w:unhideWhenUsed w:val="1"/>
    <w:rsid w:val="007466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7466E4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 w:val="1"/>
    <w:rsid w:val="0063068E"/>
    <w:rPr>
      <w:rFonts w:ascii="Lucida Sans Unicode" w:cs="Lucida Sans Unicode" w:eastAsia="Lucida Sans Unicode" w:hAnsi="Lucida Sans Unicode"/>
      <w:lang w:val="pt-PT"/>
    </w:rPr>
  </w:style>
  <w:style w:type="character" w:styleId="RodapChar" w:customStyle="1">
    <w:name w:val="Rodapé Char"/>
    <w:basedOn w:val="DefaultParagraphFont"/>
    <w:uiPriority w:val="99"/>
    <w:qFormat w:val="1"/>
    <w:rsid w:val="0063068E"/>
    <w:rPr>
      <w:rFonts w:ascii="Lucida Sans Unicode" w:cs="Lucida Sans Unicode" w:eastAsia="Lucida Sans Unicode" w:hAnsi="Lucida Sans Unicode"/>
      <w:lang w:val="pt-PT"/>
    </w:rPr>
  </w:style>
  <w:style w:type="character" w:styleId="Marcadores">
    <w:name w:val="Marcadore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121" w:hanging="0"/>
      <w:jc w:val="both"/>
    </w:pPr>
    <w:rPr/>
  </w:style>
  <w:style w:type="paragraph" w:styleId="TableParagraph" w:customStyle="1">
    <w:name w:val="Table Paragraph"/>
    <w:basedOn w:val="Normal"/>
    <w:uiPriority w:val="1"/>
    <w:qFormat w:val="1"/>
    <w:pPr>
      <w:ind w:left="129" w:hanging="0"/>
    </w:pPr>
    <w:rPr/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63068E"/>
    <w:pPr>
      <w:tabs>
        <w:tab w:val="clear" w:pos="720"/>
        <w:tab w:val="center" w:leader="none" w:pos="4513"/>
        <w:tab w:val="right" w:leader="none" w:pos="9026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63068E"/>
    <w:pPr>
      <w:tabs>
        <w:tab w:val="clear" w:pos="720"/>
        <w:tab w:val="center" w:leader="none" w:pos="4513"/>
        <w:tab w:val="right" w:leader="none" w:pos="9026"/>
      </w:tabs>
    </w:pPr>
    <w:rPr/>
  </w:style>
  <w:style w:type="paragraph" w:styleId="Contedodatabela" w:customStyle="1">
    <w:name w:val="Conteúdo da tabela"/>
    <w:basedOn w:val="Normal"/>
    <w:qFormat w:val="1"/>
    <w:pPr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8.xml"/><Relationship Id="rId11" Type="http://schemas.openxmlformats.org/officeDocument/2006/relationships/hyperlink" Target="https://docs.google.com/forms/d/1hW2vN6F9vwP0uiIpWf-WCKHUaO84a4_0vOHgSAvLJtQ/edit" TargetMode="External"/><Relationship Id="rId10" Type="http://schemas.openxmlformats.org/officeDocument/2006/relationships/image" Target="media/image2.png"/><Relationship Id="rId21" Type="http://schemas.openxmlformats.org/officeDocument/2006/relationships/header" Target="header9.xm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header" Target="header6.xml"/><Relationship Id="rId16" Type="http://schemas.openxmlformats.org/officeDocument/2006/relationships/hyperlink" Target="https://docs.google.com/forms/d/1hW2vN6F9vwP0uiIpWf-WCKHUaO84a4_0vOHgSAvLJtQ/edit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forms/d/1hW2vN6F9vwP0uiIpWf-WCKHUaO84a4_0vOHgSAvLJtQ/edit" TargetMode="External"/><Relationship Id="rId6" Type="http://schemas.openxmlformats.org/officeDocument/2006/relationships/customXml" Target="../customXML/item1.xml"/><Relationship Id="rId18" Type="http://schemas.openxmlformats.org/officeDocument/2006/relationships/header" Target="header7.xml"/><Relationship Id="rId7" Type="http://schemas.openxmlformats.org/officeDocument/2006/relationships/hyperlink" Target="https://docs.google.com/forms/d/1hW2vN6F9vwP0uiIpWf-WCKHUaO84a4_0vOHgSAvLJtQ/edit" TargetMode="External"/><Relationship Id="rId8" Type="http://schemas.openxmlformats.org/officeDocument/2006/relationships/hyperlink" Target="https://docs.google.com/forms/d/1hW2vN6F9vwP0uiIpWf-WCKHUaO84a4_0vOHgSAvLJtQ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QJh7CVKQmLrkTh2pF/gmZUqcg==">CgMxLjA4AHIhMWZjUnY3ZEs5RWNPQXBNRFRIeG1vaUxaTW5aaWNEQjFt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2024-10-13T12:30:00Z</dcterms:created>
  <dc:creator>Luciana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2023-08-17T00:00:00Z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2024-10-03T00:00:00Z</vt:lpwstr>
  </property>
  <property fmtid="{D5CDD505-2E9C-101B-9397-08002B2CF9AE}" pid="5" name="Producer">
    <vt:lpwstr>Microsoft® Word para Microsoft 365</vt:lpwstr>
  </property>
</Properties>
</file>